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C810A" w14:textId="77777777" w:rsidR="00AB3B5E" w:rsidRDefault="00AB3B5E" w:rsidP="004926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A828CAA" w14:textId="77777777" w:rsidR="00AB3B5E" w:rsidRDefault="00AB3B5E" w:rsidP="004926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788A58B0" w14:textId="2D2F4BFA" w:rsidR="0049261C" w:rsidRPr="00B308DE" w:rsidRDefault="0049261C" w:rsidP="004926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308DE">
        <w:rPr>
          <w:rFonts w:ascii="Arial" w:hAnsi="Arial" w:cs="Arial"/>
          <w:sz w:val="20"/>
          <w:szCs w:val="20"/>
        </w:rPr>
        <w:t>Tisková zpráva Asociace zelených střech a fasád</w:t>
      </w:r>
    </w:p>
    <w:p w14:paraId="6E795A16" w14:textId="77777777" w:rsidR="0049261C" w:rsidRPr="00044793" w:rsidRDefault="0049261C" w:rsidP="0049261C">
      <w:pPr>
        <w:spacing w:after="120" w:line="240" w:lineRule="auto"/>
        <w:rPr>
          <w:rFonts w:ascii="Arial" w:hAnsi="Arial" w:cs="Arial"/>
          <w:b/>
          <w:bCs/>
        </w:rPr>
      </w:pPr>
      <w:r w:rsidRPr="00CF1C64">
        <w:rPr>
          <w:rFonts w:ascii="Arial" w:hAnsi="Arial" w:cs="Arial"/>
          <w:b/>
          <w:bCs/>
          <w:sz w:val="28"/>
          <w:szCs w:val="28"/>
        </w:rPr>
        <w:t xml:space="preserve">Soutěž Zelená střecha roku 2024 je zahájena 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CF1C64">
        <w:rPr>
          <w:rFonts w:ascii="Arial" w:hAnsi="Arial" w:cs="Arial"/>
          <w:b/>
          <w:bCs/>
        </w:rPr>
        <w:t>– zapojte se do hlasování o Cenu veřejnosti!</w:t>
      </w:r>
    </w:p>
    <w:p w14:paraId="4081EB76" w14:textId="77777777" w:rsidR="0049261C" w:rsidRPr="00CF1C64" w:rsidRDefault="0049261C" w:rsidP="0049261C">
      <w:pPr>
        <w:spacing w:after="120" w:line="240" w:lineRule="auto"/>
        <w:jc w:val="both"/>
        <w:rPr>
          <w:rFonts w:ascii="Arial" w:hAnsi="Arial" w:cs="Arial"/>
        </w:rPr>
      </w:pPr>
      <w:r w:rsidRPr="00CF1C64">
        <w:rPr>
          <w:rFonts w:ascii="Arial" w:hAnsi="Arial" w:cs="Arial"/>
        </w:rPr>
        <w:t>Brno, 1. září 2024</w:t>
      </w:r>
    </w:p>
    <w:p w14:paraId="5332F63E" w14:textId="60981384" w:rsidR="0049261C" w:rsidRPr="00CF1C64" w:rsidRDefault="0049261C" w:rsidP="0049261C">
      <w:pPr>
        <w:spacing w:after="120" w:line="264" w:lineRule="auto"/>
        <w:jc w:val="both"/>
        <w:rPr>
          <w:rFonts w:ascii="Arial" w:hAnsi="Arial" w:cs="Arial"/>
          <w:i/>
          <w:iCs/>
        </w:rPr>
      </w:pPr>
      <w:r w:rsidRPr="00CF1C64">
        <w:rPr>
          <w:rFonts w:ascii="Arial" w:hAnsi="Arial" w:cs="Arial"/>
          <w:i/>
          <w:iCs/>
        </w:rPr>
        <w:t>Administrativní budovy, základní škola, rodinné domy s </w:t>
      </w:r>
      <w:proofErr w:type="spellStart"/>
      <w:r w:rsidRPr="00CF1C64">
        <w:rPr>
          <w:rFonts w:ascii="Arial" w:hAnsi="Arial" w:cs="Arial"/>
          <w:i/>
          <w:iCs/>
        </w:rPr>
        <w:t>biosolární</w:t>
      </w:r>
      <w:proofErr w:type="spellEnd"/>
      <w:r w:rsidRPr="00CF1C64">
        <w:rPr>
          <w:rFonts w:ascii="Arial" w:hAnsi="Arial" w:cs="Arial"/>
          <w:i/>
          <w:iCs/>
        </w:rPr>
        <w:t xml:space="preserve"> střechou, vinařství, panelové domy, a dokonce i tramvajová vozovna – to vše jsou objekty, které letos </w:t>
      </w:r>
      <w:proofErr w:type="gramStart"/>
      <w:r w:rsidRPr="00CF1C64">
        <w:rPr>
          <w:rFonts w:ascii="Arial" w:hAnsi="Arial" w:cs="Arial"/>
          <w:i/>
          <w:iCs/>
        </w:rPr>
        <w:t>soutěží</w:t>
      </w:r>
      <w:proofErr w:type="gramEnd"/>
      <w:r w:rsidRPr="00CF1C64">
        <w:rPr>
          <w:rFonts w:ascii="Arial" w:hAnsi="Arial" w:cs="Arial"/>
          <w:i/>
          <w:iCs/>
        </w:rPr>
        <w:t xml:space="preserve"> v  jedenáctém ročníku soutěže Zelená střecha roku 2024. O Cenu veřejnosti i uznání poroty se uchází dvanáct unikátních projektů. Hlasování je nyní otevřené a veřejnost může podpořit své favority na webu </w:t>
      </w:r>
      <w:hyperlink r:id="rId6" w:history="1">
        <w:proofErr w:type="spellStart"/>
        <w:r w:rsidRPr="00CF1C64">
          <w:rPr>
            <w:rStyle w:val="Hypertextovodkaz"/>
            <w:rFonts w:ascii="Arial" w:hAnsi="Arial" w:cs="Arial"/>
            <w:i/>
            <w:iCs/>
          </w:rPr>
          <w:t>www.zelenastrecharoku.cz</w:t>
        </w:r>
        <w:proofErr w:type="spellEnd"/>
      </w:hyperlink>
      <w:r w:rsidRPr="00CF1C64">
        <w:rPr>
          <w:rFonts w:ascii="Arial" w:hAnsi="Arial" w:cs="Arial"/>
          <w:i/>
          <w:iCs/>
        </w:rPr>
        <w:t xml:space="preserve">, kde jsou k dispozici fotografie a podrobné informace o každé realizaci. </w:t>
      </w:r>
    </w:p>
    <w:p w14:paraId="651D8356" w14:textId="1C61D2ED" w:rsidR="0049261C" w:rsidRPr="00CF1C64" w:rsidRDefault="00B61892" w:rsidP="0049261C">
      <w:pPr>
        <w:spacing w:after="120" w:line="264" w:lineRule="auto"/>
        <w:jc w:val="both"/>
        <w:rPr>
          <w:rFonts w:ascii="Arial" w:hAnsi="Arial" w:cs="Arial"/>
        </w:rPr>
      </w:pPr>
      <w:r w:rsidRPr="00B61892">
        <w:rPr>
          <w:rFonts w:ascii="Arial" w:hAnsi="Arial" w:cs="Arial"/>
        </w:rPr>
        <w:t>Soutěž Zelená střecha roku 2024 se koná pod záštitou ministra životního prostředí, což podtrhuje význam tohoto ocenění v oblasti ekologického a udržitelného stavebnictví.</w:t>
      </w:r>
      <w:r w:rsidR="00822CF7">
        <w:rPr>
          <w:rFonts w:ascii="Arial" w:hAnsi="Arial" w:cs="Arial"/>
        </w:rPr>
        <w:t xml:space="preserve"> </w:t>
      </w:r>
      <w:r w:rsidR="0049261C" w:rsidRPr="00CF1C64">
        <w:rPr>
          <w:rFonts w:ascii="Arial" w:hAnsi="Arial" w:cs="Arial"/>
        </w:rPr>
        <w:t xml:space="preserve">Zájem o zelené střechy v České republice </w:t>
      </w:r>
      <w:r w:rsidR="00822CF7">
        <w:rPr>
          <w:rFonts w:ascii="Arial" w:hAnsi="Arial" w:cs="Arial"/>
        </w:rPr>
        <w:t xml:space="preserve">totiž </w:t>
      </w:r>
      <w:r w:rsidR="0049261C" w:rsidRPr="00CF1C64">
        <w:rPr>
          <w:rFonts w:ascii="Arial" w:hAnsi="Arial" w:cs="Arial"/>
        </w:rPr>
        <w:t xml:space="preserve">stále roste, což potvrzují aktuální data z výzkumu </w:t>
      </w:r>
      <w:hyperlink r:id="rId7" w:history="1">
        <w:r w:rsidR="0049261C" w:rsidRPr="00CF1C64">
          <w:rPr>
            <w:rStyle w:val="Hypertextovodkaz"/>
            <w:rFonts w:ascii="Arial" w:hAnsi="Arial" w:cs="Arial"/>
          </w:rPr>
          <w:t>Asociace zelených střech a fasád</w:t>
        </w:r>
      </w:hyperlink>
      <w:r w:rsidR="0049261C" w:rsidRPr="00CF1C64">
        <w:rPr>
          <w:rFonts w:ascii="Arial" w:hAnsi="Arial" w:cs="Arial"/>
        </w:rPr>
        <w:t xml:space="preserve">, dříve Sekce Zelené střechy. Plocha nových zelených střech se v posledních třech letech výrazně zvyšuje: v roce 2021 bylo realizováno 355 000 m², o rok později 396 000 m², v roce 2023 se tento počet vyšplhal na rekordních </w:t>
      </w:r>
      <w:r w:rsidR="0049261C" w:rsidRPr="00CF1C64">
        <w:rPr>
          <w:rFonts w:ascii="Arial" w:hAnsi="Arial" w:cs="Arial"/>
          <w:b/>
          <w:bCs/>
        </w:rPr>
        <w:t>495 000 m²</w:t>
      </w:r>
      <w:r w:rsidR="0049261C" w:rsidRPr="00CF1C64">
        <w:rPr>
          <w:rFonts w:ascii="Arial" w:hAnsi="Arial" w:cs="Arial"/>
        </w:rPr>
        <w:t xml:space="preserve">, což odpovídá ploše přibližně </w:t>
      </w:r>
      <w:r w:rsidR="0049261C" w:rsidRPr="00CF1C64">
        <w:rPr>
          <w:rFonts w:ascii="Arial" w:hAnsi="Arial" w:cs="Arial"/>
          <w:b/>
          <w:bCs/>
        </w:rPr>
        <w:t>šedesáti fotbalových hřišť</w:t>
      </w:r>
      <w:r w:rsidR="0049261C" w:rsidRPr="00CF1C64">
        <w:rPr>
          <w:rFonts w:ascii="Arial" w:hAnsi="Arial" w:cs="Arial"/>
        </w:rPr>
        <w:t xml:space="preserve">. Během posledních deseti let se plocha nově vybudovaných zelených střech v Česku více než ztrojnásobila. </w:t>
      </w:r>
    </w:p>
    <w:p w14:paraId="384459C7" w14:textId="299F09D7" w:rsidR="0049261C" w:rsidRPr="00CF1C64" w:rsidRDefault="0049261C" w:rsidP="0049261C">
      <w:pPr>
        <w:spacing w:after="120" w:line="264" w:lineRule="auto"/>
        <w:jc w:val="both"/>
        <w:rPr>
          <w:rFonts w:ascii="Arial" w:hAnsi="Arial" w:cs="Arial"/>
        </w:rPr>
      </w:pPr>
      <w:r w:rsidRPr="00CF1C64">
        <w:rPr>
          <w:rFonts w:ascii="Arial" w:hAnsi="Arial" w:cs="Arial"/>
          <w:b/>
          <w:bCs/>
        </w:rPr>
        <w:t>Hlasování veřejnosti</w:t>
      </w:r>
      <w:r w:rsidRPr="00CF1C64">
        <w:rPr>
          <w:rFonts w:ascii="Arial" w:hAnsi="Arial" w:cs="Arial"/>
        </w:rPr>
        <w:t xml:space="preserve"> probíhá od </w:t>
      </w:r>
      <w:r w:rsidRPr="00CF1C64">
        <w:rPr>
          <w:rFonts w:ascii="Arial" w:hAnsi="Arial" w:cs="Arial"/>
          <w:b/>
          <w:bCs/>
        </w:rPr>
        <w:t>1. září 2024 do 21. října 2024</w:t>
      </w:r>
      <w:r w:rsidRPr="00CF1C64">
        <w:rPr>
          <w:rFonts w:ascii="Arial" w:hAnsi="Arial" w:cs="Arial"/>
        </w:rPr>
        <w:t>. Pro svůj oblíbený projekt můžete hlasovat jednoduchým způsobem – označte počet hvězdiček, které chcete projektu přidělit, a klikněte. Každý týden je možné z jedné IP adresy hlasovat 1</w:t>
      </w:r>
      <w:r w:rsidR="00C17929">
        <w:rPr>
          <w:rFonts w:ascii="Arial" w:hAnsi="Arial" w:cs="Arial"/>
        </w:rPr>
        <w:sym w:font="Symbol" w:char="F0B4"/>
      </w:r>
      <w:r w:rsidRPr="00CF1C64">
        <w:rPr>
          <w:rFonts w:ascii="Arial" w:hAnsi="Arial" w:cs="Arial"/>
        </w:rPr>
        <w:t>. Hlasující mohou dát svůj hlas i více zeleným střechám. Aby žádný z projektů nebyl v průběhu hlasování zvýhodněn, pořadí, v jakém se zobrazují díla na webové stránce, se neustále mění.</w:t>
      </w:r>
    </w:p>
    <w:p w14:paraId="3134F179" w14:textId="29D3A0FF" w:rsidR="0049261C" w:rsidRPr="00CF1C64" w:rsidRDefault="0049261C" w:rsidP="0049261C">
      <w:pPr>
        <w:spacing w:after="120" w:line="264" w:lineRule="auto"/>
        <w:jc w:val="both"/>
        <w:rPr>
          <w:rFonts w:ascii="Arial" w:hAnsi="Arial" w:cs="Arial"/>
        </w:rPr>
      </w:pPr>
      <w:r w:rsidRPr="00CF1C64">
        <w:rPr>
          <w:rFonts w:ascii="Arial" w:hAnsi="Arial" w:cs="Arial"/>
        </w:rPr>
        <w:t xml:space="preserve">Kromě Ceny veřejnosti hodnotí soutěžní díla také odborná porota, která se </w:t>
      </w:r>
      <w:proofErr w:type="gramStart"/>
      <w:r w:rsidRPr="00CF1C64">
        <w:rPr>
          <w:rFonts w:ascii="Arial" w:hAnsi="Arial" w:cs="Arial"/>
        </w:rPr>
        <w:t>zaměří</w:t>
      </w:r>
      <w:proofErr w:type="gramEnd"/>
      <w:r w:rsidRPr="00CF1C64">
        <w:rPr>
          <w:rFonts w:ascii="Arial" w:hAnsi="Arial" w:cs="Arial"/>
        </w:rPr>
        <w:t xml:space="preserve"> na technické i estetické kvality projektů během hodnocení, které proběhne ve dnech </w:t>
      </w:r>
      <w:r w:rsidRPr="00CF1C64">
        <w:rPr>
          <w:rFonts w:ascii="Arial" w:hAnsi="Arial" w:cs="Arial"/>
          <w:b/>
          <w:bCs/>
        </w:rPr>
        <w:t>16. a 17. září 2024</w:t>
      </w:r>
      <w:r w:rsidRPr="00CF1C64">
        <w:rPr>
          <w:rFonts w:ascii="Arial" w:hAnsi="Arial" w:cs="Arial"/>
        </w:rPr>
        <w:t xml:space="preserve">. Výsledky soutěže budou slavnostně vyhlášeny </w:t>
      </w:r>
      <w:r w:rsidRPr="00CF1C64">
        <w:rPr>
          <w:rFonts w:ascii="Arial" w:hAnsi="Arial" w:cs="Arial"/>
          <w:b/>
          <w:bCs/>
        </w:rPr>
        <w:t>30. října 2024</w:t>
      </w:r>
      <w:r w:rsidRPr="00CF1C64">
        <w:rPr>
          <w:rFonts w:ascii="Arial" w:hAnsi="Arial" w:cs="Arial"/>
        </w:rPr>
        <w:t xml:space="preserve"> na konferenci Jakost pozemních staveb, kterou pořádá partner soutěže Česká komora autorizovaných inženýrů a techniků (ČKAIT).</w:t>
      </w:r>
    </w:p>
    <w:p w14:paraId="5720820D" w14:textId="58BE917F" w:rsidR="0049261C" w:rsidRPr="00CF1C64" w:rsidRDefault="0049261C" w:rsidP="0049261C">
      <w:pPr>
        <w:spacing w:after="120" w:line="264" w:lineRule="auto"/>
        <w:jc w:val="both"/>
        <w:rPr>
          <w:rFonts w:ascii="Arial" w:hAnsi="Arial" w:cs="Arial"/>
        </w:rPr>
      </w:pPr>
      <w:r w:rsidRPr="00CF1C64">
        <w:rPr>
          <w:rFonts w:ascii="Arial" w:hAnsi="Arial" w:cs="Arial"/>
        </w:rPr>
        <w:t>Připojte se k hlasování a pomozte vybrat vítěze Ceny veřejnosti!</w:t>
      </w:r>
    </w:p>
    <w:p w14:paraId="152A176C" w14:textId="1E83A883" w:rsidR="0049261C" w:rsidRPr="00CF1C64" w:rsidRDefault="0049261C" w:rsidP="0049261C">
      <w:pPr>
        <w:spacing w:after="120" w:line="264" w:lineRule="auto"/>
        <w:jc w:val="both"/>
        <w:rPr>
          <w:rFonts w:ascii="Arial" w:hAnsi="Arial" w:cs="Arial"/>
          <w:sz w:val="20"/>
          <w:szCs w:val="20"/>
        </w:rPr>
      </w:pPr>
      <w:r w:rsidRPr="00CF1C64">
        <w:rPr>
          <w:rFonts w:ascii="Arial" w:hAnsi="Arial" w:cs="Arial"/>
          <w:b/>
          <w:bCs/>
          <w:sz w:val="20"/>
          <w:szCs w:val="20"/>
        </w:rPr>
        <w:t>Kontakt pro média:</w:t>
      </w:r>
      <w:r w:rsidRPr="00CF1C64">
        <w:rPr>
          <w:rFonts w:ascii="Arial" w:hAnsi="Arial" w:cs="Arial"/>
          <w:sz w:val="20"/>
          <w:szCs w:val="20"/>
        </w:rPr>
        <w:t xml:space="preserve"> </w:t>
      </w:r>
    </w:p>
    <w:p w14:paraId="0AD156E4" w14:textId="42EBDD16" w:rsidR="0049261C" w:rsidRPr="006B59FF" w:rsidRDefault="0049261C" w:rsidP="004926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9261C">
        <w:rPr>
          <w:rFonts w:ascii="Arial" w:hAnsi="Arial" w:cs="Arial"/>
          <w:sz w:val="20"/>
          <w:szCs w:val="20"/>
        </w:rPr>
        <w:t xml:space="preserve">Asociace zelených střech a fasád </w:t>
      </w:r>
      <w:r w:rsidRPr="006B59FF">
        <w:rPr>
          <w:rFonts w:ascii="Arial" w:hAnsi="Arial" w:cs="Arial"/>
          <w:sz w:val="20"/>
          <w:szCs w:val="20"/>
        </w:rPr>
        <w:t xml:space="preserve">– vyhlašovatel soutěže,  </w:t>
      </w:r>
      <w:hyperlink r:id="rId8" w:history="1">
        <w:proofErr w:type="spellStart"/>
        <w:r w:rsidRPr="006B59FF">
          <w:rPr>
            <w:rStyle w:val="Hypertextovodkaz"/>
            <w:rFonts w:ascii="Arial" w:hAnsi="Arial" w:cs="Arial"/>
            <w:sz w:val="20"/>
            <w:szCs w:val="20"/>
          </w:rPr>
          <w:t>info@szuz.cz</w:t>
        </w:r>
        <w:proofErr w:type="spellEnd"/>
      </w:hyperlink>
    </w:p>
    <w:p w14:paraId="76D53A65" w14:textId="6D8D6CBB" w:rsidR="00CB7EF7" w:rsidRPr="00030B77" w:rsidRDefault="00AB3B5E" w:rsidP="00B308DE">
      <w:pPr>
        <w:spacing w:after="120" w:line="240" w:lineRule="auto"/>
        <w:jc w:val="both"/>
        <w:rPr>
          <w:rFonts w:ascii="Arial" w:hAnsi="Arial" w:cs="Arial"/>
        </w:rPr>
      </w:pPr>
      <w:r w:rsidRPr="00F5155E">
        <w:rPr>
          <w:rFonts w:ascii="Arial" w:hAnsi="Arial" w:cs="Arial"/>
        </w:rPr>
        <w:drawing>
          <wp:anchor distT="0" distB="0" distL="114300" distR="114300" simplePos="0" relativeHeight="251659264" behindDoc="1" locked="0" layoutInCell="1" allowOverlap="1" wp14:anchorId="4AD97A31" wp14:editId="05E2CB5D">
            <wp:simplePos x="0" y="0"/>
            <wp:positionH relativeFrom="margin">
              <wp:posOffset>-223520</wp:posOffset>
            </wp:positionH>
            <wp:positionV relativeFrom="margin">
              <wp:posOffset>6986905</wp:posOffset>
            </wp:positionV>
            <wp:extent cx="6223000" cy="1428750"/>
            <wp:effectExtent l="0" t="0" r="6350" b="0"/>
            <wp:wrapSquare wrapText="bothSides"/>
            <wp:docPr id="1763856184" name="Obrázek 1" descr="Obsah obrázku text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856184" name="Obrázek 1" descr="Obsah obrázku text, Písmo, snímek obrazovky&#10;&#10;Popis byl vytvořen automaticky"/>
                    <pic:cNvPicPr/>
                  </pic:nvPicPr>
                  <pic:blipFill rotWithShape="1">
                    <a:blip r:embed="rId9"/>
                    <a:srcRect t="7454" b="6832"/>
                    <a:stretch/>
                  </pic:blipFill>
                  <pic:spPr bwMode="auto">
                    <a:xfrm>
                      <a:off x="0" y="0"/>
                      <a:ext cx="622300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61C" w:rsidRPr="006B59FF">
        <w:rPr>
          <w:rFonts w:ascii="Arial" w:hAnsi="Arial" w:cs="Arial"/>
          <w:sz w:val="20"/>
          <w:szCs w:val="20"/>
        </w:rPr>
        <w:t xml:space="preserve">Ing. Jana Šimečková, ředitelka SZÚZ, Tel.: +420 777 581 544, e-mail: </w:t>
      </w:r>
      <w:hyperlink r:id="rId10" w:history="1">
        <w:proofErr w:type="spellStart"/>
        <w:r w:rsidR="0049261C" w:rsidRPr="006B59FF">
          <w:rPr>
            <w:rStyle w:val="Hypertextovodkaz"/>
            <w:rFonts w:ascii="Arial" w:hAnsi="Arial" w:cs="Arial"/>
            <w:sz w:val="20"/>
            <w:szCs w:val="20"/>
          </w:rPr>
          <w:t>simeckova@szuz.cz</w:t>
        </w:r>
        <w:proofErr w:type="spellEnd"/>
      </w:hyperlink>
    </w:p>
    <w:sectPr w:rsidR="00CB7EF7" w:rsidRPr="00030B77" w:rsidSect="00F5788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8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128A9" w14:textId="77777777" w:rsidR="007E54FB" w:rsidRDefault="007E54FB" w:rsidP="00AD4AB0">
      <w:pPr>
        <w:spacing w:after="0" w:line="240" w:lineRule="auto"/>
      </w:pPr>
      <w:r>
        <w:separator/>
      </w:r>
    </w:p>
  </w:endnote>
  <w:endnote w:type="continuationSeparator" w:id="0">
    <w:p w14:paraId="3EF73218" w14:textId="77777777" w:rsidR="007E54FB" w:rsidRDefault="007E54FB" w:rsidP="00AD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leftFromText="141" w:rightFromText="141" w:vertAnchor="text" w:horzAnchor="margin" w:tblpX="284" w:tblpY="1"/>
      <w:tblOverlap w:val="never"/>
      <w:tblW w:w="87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3118"/>
      <w:gridCol w:w="2352"/>
    </w:tblGrid>
    <w:tr w:rsidR="00812921" w14:paraId="681855CE" w14:textId="77777777" w:rsidTr="001C1881">
      <w:tc>
        <w:tcPr>
          <w:tcW w:w="3261" w:type="dxa"/>
        </w:tcPr>
        <w:p w14:paraId="7191A156" w14:textId="77777777" w:rsidR="00812921" w:rsidRPr="00812921" w:rsidRDefault="00812921" w:rsidP="00812921">
          <w:pPr>
            <w:pStyle w:val="Zpat"/>
            <w:rPr>
              <w:rFonts w:ascii="Arial" w:hAnsi="Arial" w:cs="Arial"/>
              <w:b/>
              <w:bCs/>
              <w:color w:val="036939"/>
              <w:sz w:val="18"/>
              <w:szCs w:val="18"/>
            </w:rPr>
          </w:pPr>
          <w:r w:rsidRPr="00812921">
            <w:rPr>
              <w:rFonts w:ascii="Arial" w:hAnsi="Arial" w:cs="Arial"/>
              <w:b/>
              <w:bCs/>
              <w:color w:val="036939"/>
              <w:sz w:val="18"/>
              <w:szCs w:val="18"/>
            </w:rPr>
            <w:t>Asociace zelených střech</w:t>
          </w:r>
        </w:p>
        <w:p w14:paraId="7AE75760" w14:textId="77777777" w:rsidR="00812921" w:rsidRDefault="00812921" w:rsidP="00812921">
          <w:pPr>
            <w:pStyle w:val="Zpat"/>
          </w:pPr>
          <w:r w:rsidRPr="00812921">
            <w:rPr>
              <w:rFonts w:ascii="Arial" w:hAnsi="Arial" w:cs="Arial"/>
              <w:b/>
              <w:bCs/>
              <w:color w:val="036939"/>
              <w:sz w:val="18"/>
              <w:szCs w:val="18"/>
            </w:rPr>
            <w:t>A fasád při SZÚZ</w:t>
          </w:r>
        </w:p>
      </w:tc>
      <w:tc>
        <w:tcPr>
          <w:tcW w:w="3118" w:type="dxa"/>
        </w:tcPr>
        <w:p w14:paraId="180FF6E3" w14:textId="77777777" w:rsidR="00812921" w:rsidRPr="00812921" w:rsidRDefault="00812921" w:rsidP="00812921">
          <w:pPr>
            <w:pStyle w:val="Zpat"/>
            <w:rPr>
              <w:rFonts w:ascii="Arial" w:hAnsi="Arial" w:cs="Arial"/>
              <w:color w:val="036939"/>
              <w:sz w:val="18"/>
              <w:szCs w:val="18"/>
            </w:rPr>
          </w:pPr>
          <w:r w:rsidRPr="00812921">
            <w:rPr>
              <w:rFonts w:ascii="Arial" w:hAnsi="Arial" w:cs="Arial"/>
              <w:color w:val="036939"/>
              <w:sz w:val="18"/>
              <w:szCs w:val="18"/>
            </w:rPr>
            <w:t>Údolní 33, 602 00 Brno</w:t>
          </w:r>
        </w:p>
        <w:p w14:paraId="377F236E" w14:textId="77777777" w:rsidR="00812921" w:rsidRDefault="00812921" w:rsidP="00812921">
          <w:pPr>
            <w:pStyle w:val="Zpat"/>
          </w:pPr>
          <w:r w:rsidRPr="00812921">
            <w:rPr>
              <w:rFonts w:ascii="Arial" w:hAnsi="Arial" w:cs="Arial"/>
              <w:color w:val="036939"/>
              <w:sz w:val="18"/>
              <w:szCs w:val="18"/>
            </w:rPr>
            <w:t>+420 777 581 544</w:t>
          </w:r>
        </w:p>
      </w:tc>
      <w:tc>
        <w:tcPr>
          <w:tcW w:w="2352" w:type="dxa"/>
        </w:tcPr>
        <w:p w14:paraId="237EF8F2" w14:textId="77777777" w:rsidR="00812921" w:rsidRPr="00812921" w:rsidRDefault="00812921" w:rsidP="00812921">
          <w:pPr>
            <w:pStyle w:val="Zpat"/>
            <w:rPr>
              <w:rFonts w:ascii="Arial" w:hAnsi="Arial" w:cs="Arial"/>
              <w:color w:val="036939"/>
              <w:sz w:val="18"/>
              <w:szCs w:val="18"/>
            </w:rPr>
          </w:pPr>
          <w:proofErr w:type="spellStart"/>
          <w:r w:rsidRPr="00812921">
            <w:rPr>
              <w:rFonts w:ascii="Arial" w:hAnsi="Arial" w:cs="Arial"/>
              <w:color w:val="036939"/>
              <w:sz w:val="18"/>
              <w:szCs w:val="18"/>
            </w:rPr>
            <w:t>info@szuz.cz</w:t>
          </w:r>
          <w:proofErr w:type="spellEnd"/>
        </w:p>
        <w:p w14:paraId="5921286A" w14:textId="77777777" w:rsidR="00812921" w:rsidRDefault="00812921" w:rsidP="00812921">
          <w:pPr>
            <w:pStyle w:val="Zpat"/>
          </w:pPr>
          <w:proofErr w:type="spellStart"/>
          <w:r w:rsidRPr="00812921">
            <w:rPr>
              <w:rFonts w:ascii="Arial" w:hAnsi="Arial" w:cs="Arial"/>
              <w:color w:val="036939"/>
              <w:sz w:val="18"/>
              <w:szCs w:val="18"/>
            </w:rPr>
            <w:t>www.zelenestrechy.info</w:t>
          </w:r>
          <w:proofErr w:type="spellEnd"/>
        </w:p>
      </w:tc>
    </w:tr>
  </w:tbl>
  <w:p w14:paraId="1F6B5EF3" w14:textId="58F800DE" w:rsidR="00B35E33" w:rsidRDefault="00B35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pPr w:leftFromText="141" w:rightFromText="141" w:vertAnchor="text" w:horzAnchor="margin" w:tblpX="284" w:tblpY="1"/>
      <w:tblOverlap w:val="never"/>
      <w:tblW w:w="87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3118"/>
      <w:gridCol w:w="2352"/>
    </w:tblGrid>
    <w:tr w:rsidR="00812921" w14:paraId="20979FD3" w14:textId="77777777" w:rsidTr="0022479F">
      <w:tc>
        <w:tcPr>
          <w:tcW w:w="3261" w:type="dxa"/>
        </w:tcPr>
        <w:p w14:paraId="7625F165" w14:textId="62089979" w:rsidR="00812921" w:rsidRPr="00812921" w:rsidRDefault="00812921" w:rsidP="0022479F">
          <w:pPr>
            <w:pStyle w:val="Zpat"/>
            <w:rPr>
              <w:rFonts w:ascii="Arial" w:hAnsi="Arial" w:cs="Arial"/>
              <w:b/>
              <w:bCs/>
              <w:color w:val="036939"/>
              <w:sz w:val="18"/>
              <w:szCs w:val="18"/>
            </w:rPr>
          </w:pPr>
          <w:r w:rsidRPr="00812921">
            <w:rPr>
              <w:rFonts w:ascii="Arial" w:hAnsi="Arial" w:cs="Arial"/>
              <w:b/>
              <w:bCs/>
              <w:color w:val="036939"/>
              <w:sz w:val="18"/>
              <w:szCs w:val="18"/>
            </w:rPr>
            <w:t>Asociace zelených střech</w:t>
          </w:r>
        </w:p>
        <w:p w14:paraId="7CEBACAE" w14:textId="5E2C34BF" w:rsidR="00812921" w:rsidRDefault="00812921" w:rsidP="0022479F">
          <w:pPr>
            <w:pStyle w:val="Zpat"/>
          </w:pPr>
          <w:r w:rsidRPr="00812921">
            <w:rPr>
              <w:rFonts w:ascii="Arial" w:hAnsi="Arial" w:cs="Arial"/>
              <w:b/>
              <w:bCs/>
              <w:color w:val="036939"/>
              <w:sz w:val="18"/>
              <w:szCs w:val="18"/>
            </w:rPr>
            <w:t>A fasád při SZÚZ</w:t>
          </w:r>
        </w:p>
      </w:tc>
      <w:tc>
        <w:tcPr>
          <w:tcW w:w="3118" w:type="dxa"/>
        </w:tcPr>
        <w:p w14:paraId="1F7ED892" w14:textId="558FEB37" w:rsidR="00812921" w:rsidRPr="00812921" w:rsidRDefault="00812921" w:rsidP="0022479F">
          <w:pPr>
            <w:pStyle w:val="Zpat"/>
            <w:rPr>
              <w:rFonts w:ascii="Arial" w:hAnsi="Arial" w:cs="Arial"/>
              <w:color w:val="036939"/>
              <w:sz w:val="18"/>
              <w:szCs w:val="18"/>
            </w:rPr>
          </w:pPr>
          <w:r w:rsidRPr="00812921">
            <w:rPr>
              <w:rFonts w:ascii="Arial" w:hAnsi="Arial" w:cs="Arial"/>
              <w:color w:val="036939"/>
              <w:sz w:val="18"/>
              <w:szCs w:val="18"/>
            </w:rPr>
            <w:t>Údolní 33, 602 00 Brno</w:t>
          </w:r>
        </w:p>
        <w:p w14:paraId="784C9CAC" w14:textId="3D3FD9B6" w:rsidR="00812921" w:rsidRDefault="00812921" w:rsidP="0022479F">
          <w:pPr>
            <w:pStyle w:val="Zpat"/>
          </w:pPr>
          <w:r w:rsidRPr="00812921">
            <w:rPr>
              <w:rFonts w:ascii="Arial" w:hAnsi="Arial" w:cs="Arial"/>
              <w:color w:val="036939"/>
              <w:sz w:val="18"/>
              <w:szCs w:val="18"/>
            </w:rPr>
            <w:t>+420 777 581 544</w:t>
          </w:r>
        </w:p>
      </w:tc>
      <w:tc>
        <w:tcPr>
          <w:tcW w:w="2352" w:type="dxa"/>
        </w:tcPr>
        <w:p w14:paraId="3EDEF0B7" w14:textId="7CA87017" w:rsidR="00812921" w:rsidRPr="00812921" w:rsidRDefault="00812921" w:rsidP="0022479F">
          <w:pPr>
            <w:pStyle w:val="Zpat"/>
            <w:rPr>
              <w:rFonts w:ascii="Arial" w:hAnsi="Arial" w:cs="Arial"/>
              <w:color w:val="036939"/>
              <w:sz w:val="18"/>
              <w:szCs w:val="18"/>
            </w:rPr>
          </w:pPr>
          <w:proofErr w:type="spellStart"/>
          <w:r w:rsidRPr="00812921">
            <w:rPr>
              <w:rFonts w:ascii="Arial" w:hAnsi="Arial" w:cs="Arial"/>
              <w:color w:val="036939"/>
              <w:sz w:val="18"/>
              <w:szCs w:val="18"/>
            </w:rPr>
            <w:t>info@szuz.cz</w:t>
          </w:r>
          <w:proofErr w:type="spellEnd"/>
        </w:p>
        <w:p w14:paraId="2E23704A" w14:textId="1ED0868B" w:rsidR="00812921" w:rsidRDefault="00812921" w:rsidP="0022479F">
          <w:pPr>
            <w:pStyle w:val="Zpat"/>
          </w:pPr>
          <w:proofErr w:type="spellStart"/>
          <w:r w:rsidRPr="00812921">
            <w:rPr>
              <w:rFonts w:ascii="Arial" w:hAnsi="Arial" w:cs="Arial"/>
              <w:color w:val="036939"/>
              <w:sz w:val="18"/>
              <w:szCs w:val="18"/>
            </w:rPr>
            <w:t>www.zelenestrechy.info</w:t>
          </w:r>
          <w:proofErr w:type="spellEnd"/>
        </w:p>
      </w:tc>
    </w:tr>
    <w:tr w:rsidR="00171717" w14:paraId="304562A2" w14:textId="77777777" w:rsidTr="0022479F">
      <w:trPr>
        <w:trHeight w:val="57"/>
      </w:trPr>
      <w:tc>
        <w:tcPr>
          <w:tcW w:w="3261" w:type="dxa"/>
        </w:tcPr>
        <w:p w14:paraId="16E7F22C" w14:textId="77777777" w:rsidR="00171717" w:rsidRPr="00812921" w:rsidRDefault="00171717" w:rsidP="0022479F">
          <w:pPr>
            <w:pStyle w:val="Zpat"/>
            <w:rPr>
              <w:rFonts w:ascii="Arial" w:hAnsi="Arial" w:cs="Arial"/>
              <w:b/>
              <w:bCs/>
              <w:color w:val="036939"/>
              <w:sz w:val="18"/>
              <w:szCs w:val="18"/>
            </w:rPr>
          </w:pPr>
        </w:p>
      </w:tc>
      <w:tc>
        <w:tcPr>
          <w:tcW w:w="3118" w:type="dxa"/>
        </w:tcPr>
        <w:p w14:paraId="5B4236F6" w14:textId="77777777" w:rsidR="00171717" w:rsidRPr="00812921" w:rsidRDefault="00171717" w:rsidP="0022479F">
          <w:pPr>
            <w:pStyle w:val="Zpat"/>
            <w:rPr>
              <w:rFonts w:ascii="Arial" w:hAnsi="Arial" w:cs="Arial"/>
              <w:color w:val="036939"/>
              <w:sz w:val="18"/>
              <w:szCs w:val="18"/>
            </w:rPr>
          </w:pPr>
        </w:p>
      </w:tc>
      <w:tc>
        <w:tcPr>
          <w:tcW w:w="2352" w:type="dxa"/>
        </w:tcPr>
        <w:p w14:paraId="164355F5" w14:textId="77777777" w:rsidR="00171717" w:rsidRPr="00812921" w:rsidRDefault="00171717" w:rsidP="0022479F">
          <w:pPr>
            <w:pStyle w:val="Zpat"/>
            <w:rPr>
              <w:rFonts w:ascii="Arial" w:hAnsi="Arial" w:cs="Arial"/>
              <w:color w:val="036939"/>
              <w:sz w:val="18"/>
              <w:szCs w:val="18"/>
            </w:rPr>
          </w:pPr>
        </w:p>
      </w:tc>
    </w:tr>
  </w:tbl>
  <w:p w14:paraId="7B98330A" w14:textId="3F2F7CBC" w:rsidR="00F85C46" w:rsidRDefault="00F85C46" w:rsidP="00BB65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78E5F" w14:textId="77777777" w:rsidR="007E54FB" w:rsidRDefault="007E54FB" w:rsidP="00AD4AB0">
      <w:pPr>
        <w:spacing w:after="0" w:line="240" w:lineRule="auto"/>
      </w:pPr>
      <w:r>
        <w:separator/>
      </w:r>
    </w:p>
  </w:footnote>
  <w:footnote w:type="continuationSeparator" w:id="0">
    <w:p w14:paraId="6150CD95" w14:textId="77777777" w:rsidR="007E54FB" w:rsidRDefault="007E54FB" w:rsidP="00AD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04513" w14:textId="77777777" w:rsidR="00CB7EF7" w:rsidRDefault="00CB7EF7">
    <w:pPr>
      <w:pStyle w:val="Zhlav"/>
    </w:pPr>
    <w:r>
      <w:tab/>
    </w:r>
    <w:r>
      <w:rPr>
        <w:noProof/>
        <w:lang w:eastAsia="cs-CZ"/>
      </w:rPr>
      <w:drawing>
        <wp:inline distT="0" distB="0" distL="0" distR="0" wp14:anchorId="4635973D" wp14:editId="0B19AABC">
          <wp:extent cx="425489" cy="53502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830" cy="548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A88E3" w14:textId="39F5E0F4" w:rsidR="00AD4AB0" w:rsidRDefault="00AD4A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0F053CB" wp14:editId="115A08F6">
          <wp:simplePos x="0" y="0"/>
          <wp:positionH relativeFrom="column">
            <wp:posOffset>-111851</wp:posOffset>
          </wp:positionH>
          <wp:positionV relativeFrom="paragraph">
            <wp:posOffset>-12700</wp:posOffset>
          </wp:positionV>
          <wp:extent cx="1431235" cy="903558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235" cy="90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77"/>
    <w:rsid w:val="00003657"/>
    <w:rsid w:val="00006C6E"/>
    <w:rsid w:val="000168EC"/>
    <w:rsid w:val="00030B77"/>
    <w:rsid w:val="000432E2"/>
    <w:rsid w:val="00084D46"/>
    <w:rsid w:val="000A1110"/>
    <w:rsid w:val="000A37A1"/>
    <w:rsid w:val="0015688F"/>
    <w:rsid w:val="00171717"/>
    <w:rsid w:val="001754BA"/>
    <w:rsid w:val="00195FC3"/>
    <w:rsid w:val="001E1D84"/>
    <w:rsid w:val="0020291B"/>
    <w:rsid w:val="0020390B"/>
    <w:rsid w:val="0022479F"/>
    <w:rsid w:val="002C4AFA"/>
    <w:rsid w:val="002D769B"/>
    <w:rsid w:val="003D4F1E"/>
    <w:rsid w:val="004143A3"/>
    <w:rsid w:val="0049261C"/>
    <w:rsid w:val="004C270E"/>
    <w:rsid w:val="00555D2A"/>
    <w:rsid w:val="00616CF7"/>
    <w:rsid w:val="006B5EF3"/>
    <w:rsid w:val="006D01B9"/>
    <w:rsid w:val="00735A61"/>
    <w:rsid w:val="007972B8"/>
    <w:rsid w:val="007D3768"/>
    <w:rsid w:val="007E54FB"/>
    <w:rsid w:val="007E6AE5"/>
    <w:rsid w:val="0080372D"/>
    <w:rsid w:val="00806672"/>
    <w:rsid w:val="00812921"/>
    <w:rsid w:val="00822CF7"/>
    <w:rsid w:val="0083311E"/>
    <w:rsid w:val="008F22B4"/>
    <w:rsid w:val="00925B90"/>
    <w:rsid w:val="00942053"/>
    <w:rsid w:val="00971FF6"/>
    <w:rsid w:val="00A3501C"/>
    <w:rsid w:val="00A5226C"/>
    <w:rsid w:val="00AB3536"/>
    <w:rsid w:val="00AB3B5E"/>
    <w:rsid w:val="00AD4AB0"/>
    <w:rsid w:val="00B308DE"/>
    <w:rsid w:val="00B35E33"/>
    <w:rsid w:val="00B61892"/>
    <w:rsid w:val="00BB0E5C"/>
    <w:rsid w:val="00BB6515"/>
    <w:rsid w:val="00C17929"/>
    <w:rsid w:val="00C35661"/>
    <w:rsid w:val="00C841BF"/>
    <w:rsid w:val="00CB7EF7"/>
    <w:rsid w:val="00CF1317"/>
    <w:rsid w:val="00D168CB"/>
    <w:rsid w:val="00DC131F"/>
    <w:rsid w:val="00E643AC"/>
    <w:rsid w:val="00E95C38"/>
    <w:rsid w:val="00EC2910"/>
    <w:rsid w:val="00F017D7"/>
    <w:rsid w:val="00F5155E"/>
    <w:rsid w:val="00F57882"/>
    <w:rsid w:val="00F8188F"/>
    <w:rsid w:val="00F85C46"/>
    <w:rsid w:val="00F95B5B"/>
    <w:rsid w:val="00FB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64BB9"/>
  <w15:docId w15:val="{20810264-3F8F-FE44-8FF6-FFFC127A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celkapitoly">
    <w:name w:val="Nadpis celé kapitoly"/>
    <w:basedOn w:val="Normln"/>
    <w:qFormat/>
    <w:rsid w:val="002C4AFA"/>
    <w:pPr>
      <w:pageBreakBefore/>
      <w:spacing w:before="8000"/>
      <w:jc w:val="both"/>
    </w:pPr>
    <w:rPr>
      <w:b/>
      <w:i/>
      <w:color w:val="706F6F" w:themeColor="accent2"/>
      <w:sz w:val="36"/>
      <w:u w:val="single"/>
    </w:rPr>
  </w:style>
  <w:style w:type="paragraph" w:customStyle="1" w:styleId="lnek">
    <w:name w:val="Článek"/>
    <w:basedOn w:val="Normln"/>
    <w:qFormat/>
    <w:rsid w:val="0080372D"/>
    <w:pPr>
      <w:widowControl w:val="0"/>
      <w:overflowPunct w:val="0"/>
      <w:autoSpaceDE w:val="0"/>
      <w:autoSpaceDN w:val="0"/>
      <w:adjustRightInd w:val="0"/>
      <w:spacing w:after="0" w:line="233" w:lineRule="auto"/>
      <w:ind w:right="12"/>
      <w:jc w:val="center"/>
    </w:pPr>
    <w:rPr>
      <w:rFonts w:ascii="Arial" w:eastAsiaTheme="minorEastAsia" w:hAnsi="Arial" w:cs="Arial"/>
      <w:b/>
      <w:bCs/>
      <w:sz w:val="19"/>
      <w:szCs w:val="19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4AB0"/>
  </w:style>
  <w:style w:type="paragraph" w:styleId="Zpat">
    <w:name w:val="footer"/>
    <w:basedOn w:val="Normln"/>
    <w:link w:val="ZpatChar"/>
    <w:uiPriority w:val="99"/>
    <w:unhideWhenUsed/>
    <w:rsid w:val="00AD4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4AB0"/>
  </w:style>
  <w:style w:type="paragraph" w:styleId="Textbubliny">
    <w:name w:val="Balloon Text"/>
    <w:basedOn w:val="Normln"/>
    <w:link w:val="TextbublinyChar"/>
    <w:uiPriority w:val="99"/>
    <w:semiHidden/>
    <w:unhideWhenUsed/>
    <w:rsid w:val="00AD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A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B7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1292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1292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129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zuz.cz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www.zelenestrechy.info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elenastrecharoku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imeckova@szuz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Flagit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6332A"/>
      </a:accent1>
      <a:accent2>
        <a:srgbClr val="706F6F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369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Petr</dc:creator>
  <cp:lastModifiedBy>Jana Šimečková</cp:lastModifiedBy>
  <cp:revision>21</cp:revision>
  <dcterms:created xsi:type="dcterms:W3CDTF">2024-08-31T18:25:00Z</dcterms:created>
  <dcterms:modified xsi:type="dcterms:W3CDTF">2024-08-31T18:45:00Z</dcterms:modified>
</cp:coreProperties>
</file>